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B6CD0F" w14:textId="240B0491" w:rsidR="006C0AA3" w:rsidRPr="000B59DD" w:rsidRDefault="00F5466D" w:rsidP="000B59DD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E902F6">
        <w:rPr>
          <w:rFonts w:ascii="Cambria" w:hAnsi="Cambria" w:cs="Arial"/>
          <w:b/>
          <w:bCs/>
          <w:sz w:val="21"/>
          <w:szCs w:val="21"/>
        </w:rPr>
        <w:t>9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7E6FAFAB" w14:textId="77777777" w:rsidR="000B59DD" w:rsidRDefault="000B59D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8C5C8F1" w14:textId="77777777" w:rsidR="000B59DD" w:rsidRPr="000B59DD" w:rsidRDefault="000B59DD" w:rsidP="000B59DD">
      <w:pPr>
        <w:spacing w:before="120" w:after="120"/>
        <w:ind w:firstLine="4962"/>
        <w:jc w:val="both"/>
        <w:rPr>
          <w:rFonts w:ascii="Cambria" w:hAnsi="Cambria" w:cs="Arial"/>
          <w:b/>
          <w:sz w:val="21"/>
          <w:szCs w:val="21"/>
        </w:rPr>
      </w:pPr>
      <w:r w:rsidRPr="000B59DD">
        <w:rPr>
          <w:rFonts w:ascii="Cambria" w:hAnsi="Cambria" w:cs="Arial"/>
          <w:b/>
          <w:sz w:val="21"/>
          <w:szCs w:val="21"/>
        </w:rPr>
        <w:t xml:space="preserve">Skarb Państwa </w:t>
      </w:r>
      <w:r w:rsidRPr="000B59DD">
        <w:rPr>
          <w:rFonts w:ascii="Cambria" w:hAnsi="Cambria" w:cs="Arial"/>
          <w:b/>
          <w:sz w:val="21"/>
          <w:szCs w:val="21"/>
        </w:rPr>
        <w:tab/>
      </w:r>
    </w:p>
    <w:p w14:paraId="76BA7607" w14:textId="082901D7" w:rsidR="000B59DD" w:rsidRPr="000B59DD" w:rsidRDefault="000B59DD" w:rsidP="000B59DD">
      <w:pPr>
        <w:spacing w:before="120" w:after="120"/>
        <w:ind w:firstLine="4962"/>
        <w:jc w:val="both"/>
        <w:rPr>
          <w:rFonts w:ascii="Cambria" w:hAnsi="Cambria" w:cs="Arial"/>
          <w:b/>
          <w:sz w:val="21"/>
          <w:szCs w:val="21"/>
        </w:rPr>
      </w:pPr>
      <w:r w:rsidRPr="000B59DD">
        <w:rPr>
          <w:rFonts w:ascii="Cambria" w:hAnsi="Cambria" w:cs="Arial"/>
          <w:b/>
          <w:sz w:val="21"/>
          <w:szCs w:val="21"/>
        </w:rPr>
        <w:t xml:space="preserve">Państwowe Gospodarstwo Leśne Lasy </w:t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 w:rsidRPr="000B59DD">
        <w:rPr>
          <w:rFonts w:ascii="Cambria" w:hAnsi="Cambria" w:cs="Arial"/>
          <w:b/>
          <w:sz w:val="21"/>
          <w:szCs w:val="21"/>
        </w:rPr>
        <w:t>Państwowe Nadleśnictwo Sulęcin</w:t>
      </w:r>
    </w:p>
    <w:p w14:paraId="6A4ED863" w14:textId="77777777" w:rsidR="000B59DD" w:rsidRPr="000B59DD" w:rsidRDefault="000B59DD" w:rsidP="000B59DD">
      <w:pPr>
        <w:spacing w:before="120" w:after="120"/>
        <w:ind w:firstLine="4962"/>
        <w:jc w:val="both"/>
        <w:rPr>
          <w:rFonts w:ascii="Cambria" w:hAnsi="Cambria" w:cs="Arial"/>
          <w:b/>
          <w:sz w:val="21"/>
          <w:szCs w:val="21"/>
        </w:rPr>
      </w:pPr>
      <w:r w:rsidRPr="000B59DD">
        <w:rPr>
          <w:rFonts w:ascii="Cambria" w:hAnsi="Cambria" w:cs="Arial"/>
          <w:b/>
          <w:sz w:val="21"/>
          <w:szCs w:val="21"/>
        </w:rPr>
        <w:t>ul. Ignacego Daszyńskiego 56</w:t>
      </w:r>
    </w:p>
    <w:p w14:paraId="1257477C" w14:textId="6DD032E4" w:rsidR="000B59DD" w:rsidRPr="000B59DD" w:rsidRDefault="000B59DD" w:rsidP="000B59DD">
      <w:pPr>
        <w:spacing w:before="120" w:after="120"/>
        <w:ind w:firstLine="4962"/>
        <w:jc w:val="both"/>
        <w:rPr>
          <w:rFonts w:ascii="Cambria" w:hAnsi="Cambria" w:cs="Arial"/>
          <w:b/>
          <w:sz w:val="21"/>
          <w:szCs w:val="21"/>
        </w:rPr>
      </w:pPr>
      <w:r w:rsidRPr="000B59DD">
        <w:rPr>
          <w:rFonts w:ascii="Cambria" w:hAnsi="Cambria" w:cs="Arial"/>
          <w:b/>
          <w:sz w:val="21"/>
          <w:szCs w:val="21"/>
        </w:rPr>
        <w:t>69-200 Sulęcin</w:t>
      </w:r>
    </w:p>
    <w:p w14:paraId="7E7FCC00" w14:textId="77777777" w:rsidR="000B59DD" w:rsidRPr="005F18C2" w:rsidRDefault="000B59D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335DC68C" w14:textId="38F78656" w:rsidR="00A84257" w:rsidRPr="0081525B" w:rsidRDefault="00F5466D" w:rsidP="00E902F6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b/>
          <w:bCs/>
          <w:iCs/>
          <w:color w:val="000000"/>
          <w:sz w:val="21"/>
          <w:szCs w:val="21"/>
          <w:lang w:eastAsia="en-US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</w:t>
      </w:r>
      <w:r w:rsidR="00E879A3">
        <w:rPr>
          <w:rFonts w:ascii="Cambria" w:hAnsi="Cambria" w:cs="Arial"/>
          <w:bCs/>
          <w:sz w:val="21"/>
          <w:szCs w:val="21"/>
        </w:rPr>
        <w:t>_____________________________ z </w:t>
      </w:r>
      <w:r w:rsidRPr="005F18C2">
        <w:rPr>
          <w:rFonts w:ascii="Cambria" w:hAnsi="Cambria" w:cs="Arial"/>
          <w:bCs/>
          <w:sz w:val="21"/>
          <w:szCs w:val="21"/>
        </w:rPr>
        <w:t>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  <w:r w:rsidR="00506879">
        <w:rPr>
          <w:rFonts w:ascii="Cambria" w:hAnsi="Cambria" w:cs="Arial"/>
          <w:bCs/>
          <w:sz w:val="21"/>
          <w:szCs w:val="21"/>
        </w:rPr>
        <w:t xml:space="preserve"> w zw. z art. 266 </w:t>
      </w:r>
      <w:r w:rsidRPr="005F18C2">
        <w:rPr>
          <w:rFonts w:ascii="Cambria" w:hAnsi="Cambria" w:cs="Arial"/>
          <w:bCs/>
          <w:sz w:val="21"/>
          <w:szCs w:val="21"/>
        </w:rPr>
        <w:t>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77955">
        <w:rPr>
          <w:rFonts w:ascii="Cambria" w:hAnsi="Cambria" w:cs="Arial"/>
          <w:bCs/>
          <w:sz w:val="21"/>
          <w:szCs w:val="21"/>
        </w:rPr>
        <w:t>202</w:t>
      </w:r>
      <w:r w:rsidR="000B59DD">
        <w:rPr>
          <w:rFonts w:ascii="Cambria" w:hAnsi="Cambria" w:cs="Arial"/>
          <w:bCs/>
          <w:sz w:val="21"/>
          <w:szCs w:val="21"/>
        </w:rPr>
        <w:t>6</w:t>
      </w:r>
      <w:r w:rsidR="0081525B">
        <w:rPr>
          <w:rFonts w:ascii="Cambria" w:hAnsi="Cambria" w:cs="Arial"/>
          <w:bCs/>
          <w:sz w:val="21"/>
          <w:szCs w:val="21"/>
        </w:rPr>
        <w:t xml:space="preserve"> r., poz. </w:t>
      </w:r>
      <w:r w:rsidR="000B59DD">
        <w:rPr>
          <w:rFonts w:ascii="Cambria" w:hAnsi="Cambria" w:cs="Arial"/>
          <w:bCs/>
          <w:sz w:val="21"/>
          <w:szCs w:val="21"/>
        </w:rPr>
        <w:t>793</w:t>
      </w:r>
      <w:r w:rsidR="0081525B">
        <w:rPr>
          <w:rFonts w:ascii="Cambria" w:hAnsi="Cambria" w:cs="Arial"/>
          <w:bCs/>
          <w:sz w:val="21"/>
          <w:szCs w:val="21"/>
        </w:rPr>
        <w:t xml:space="preserve"> ze zm.</w:t>
      </w:r>
      <w:r w:rsidRPr="005F18C2">
        <w:rPr>
          <w:rFonts w:ascii="Cambria" w:hAnsi="Cambria" w:cs="Arial"/>
          <w:bCs/>
          <w:sz w:val="21"/>
          <w:szCs w:val="21"/>
        </w:rPr>
        <w:t xml:space="preserve">) udostępnić wykonawcy przystępującemu do postępowania w sprawie zamówienia publicznego prowadzonego w trybie </w:t>
      </w:r>
      <w:r w:rsidR="00506879">
        <w:rPr>
          <w:rFonts w:ascii="Cambria" w:hAnsi="Cambria" w:cs="Arial"/>
          <w:bCs/>
          <w:sz w:val="21"/>
          <w:szCs w:val="21"/>
        </w:rPr>
        <w:t>podstawowym bez negocjacji</w:t>
      </w:r>
      <w:r w:rsidR="0083607B">
        <w:rPr>
          <w:rFonts w:ascii="Cambria" w:hAnsi="Cambria" w:cs="Arial"/>
          <w:bCs/>
          <w:sz w:val="21"/>
          <w:szCs w:val="21"/>
        </w:rPr>
        <w:t xml:space="preserve"> </w:t>
      </w:r>
      <w:r w:rsidR="00E879A3" w:rsidRPr="00E879A3">
        <w:rPr>
          <w:rFonts w:ascii="Cambria" w:hAnsi="Cambria" w:cs="Arial"/>
          <w:bCs/>
          <w:sz w:val="21"/>
          <w:szCs w:val="21"/>
        </w:rPr>
        <w:t xml:space="preserve">dla zadania pn.: </w:t>
      </w:r>
      <w:r w:rsidR="00E879A3" w:rsidRPr="00E902F6">
        <w:rPr>
          <w:rFonts w:ascii="Cambria" w:hAnsi="Cambria" w:cs="Arial"/>
          <w:bCs/>
          <w:i/>
          <w:iCs/>
          <w:sz w:val="21"/>
          <w:szCs w:val="21"/>
        </w:rPr>
        <w:t>„</w:t>
      </w:r>
      <w:r w:rsidR="00E902F6" w:rsidRPr="00E902F6">
        <w:rPr>
          <w:rFonts w:ascii="Cambria" w:hAnsi="Cambria" w:cs="Arial"/>
          <w:bCs/>
          <w:i/>
          <w:iCs/>
          <w:sz w:val="21"/>
          <w:szCs w:val="21"/>
        </w:rPr>
        <w:t>Wykonanie prac geodezyjnych na terenie Nadleśnictwa Sulęcin</w:t>
      </w:r>
      <w:r w:rsidR="00E902F6" w:rsidRPr="00E902F6">
        <w:rPr>
          <w:rFonts w:ascii="Cambria" w:hAnsi="Cambria" w:cs="Arial"/>
          <w:bCs/>
          <w:i/>
          <w:iCs/>
          <w:sz w:val="21"/>
          <w:szCs w:val="21"/>
        </w:rPr>
        <w:br/>
      </w:r>
      <w:r w:rsidR="00E902F6" w:rsidRPr="00E902F6">
        <w:rPr>
          <w:rFonts w:ascii="Cambria" w:hAnsi="Cambria" w:cs="Arial"/>
          <w:bCs/>
          <w:i/>
          <w:iCs/>
          <w:sz w:val="21"/>
          <w:szCs w:val="21"/>
        </w:rPr>
        <w:t xml:space="preserve"> w zakresie wznowienia znaków granicznych i ustalenia przebiegu granic – obręby: Miechów, Żubrów, Sulęcin II, Sulęcin III, Ostrów</w:t>
      </w:r>
      <w:r w:rsidR="00E902F6" w:rsidRPr="00E902F6">
        <w:rPr>
          <w:rFonts w:ascii="Cambria" w:hAnsi="Cambria" w:cs="Arial"/>
          <w:bCs/>
          <w:i/>
          <w:iCs/>
          <w:sz w:val="21"/>
          <w:szCs w:val="21"/>
        </w:rPr>
        <w:t>”</w:t>
      </w:r>
      <w:r w:rsidR="00E902F6">
        <w:rPr>
          <w:rFonts w:ascii="Cambria" w:hAnsi="Cambria" w:cs="Arial"/>
          <w:b/>
          <w:bCs/>
          <w:sz w:val="21"/>
          <w:szCs w:val="21"/>
        </w:rPr>
        <w:t xml:space="preserve">- </w:t>
      </w:r>
      <w:r w:rsidR="00E902F6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n</w:t>
      </w:r>
      <w:r w:rsidR="0081525B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r postępowania</w:t>
      </w:r>
      <w:r w:rsidR="0081525B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 xml:space="preserve">: </w:t>
      </w:r>
      <w:r w:rsidR="0081525B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SA.270.</w:t>
      </w:r>
      <w:r w:rsidR="000B59D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2.</w:t>
      </w:r>
      <w:r w:rsidR="00E902F6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6</w:t>
      </w:r>
      <w:r w:rsidR="0081525B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.2026</w:t>
      </w:r>
    </w:p>
    <w:p w14:paraId="1FE53B88" w14:textId="2F96BF2E" w:rsidR="00BB444E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(dalej: „Postępowanie”), tj. </w:t>
      </w:r>
    </w:p>
    <w:p w14:paraId="2ED56AD6" w14:textId="7282D2FD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387A1EF0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="00E879A3">
        <w:rPr>
          <w:rFonts w:ascii="Cambria" w:hAnsi="Cambria" w:cs="Arial"/>
          <w:bCs/>
          <w:sz w:val="21"/>
          <w:szCs w:val="21"/>
        </w:rPr>
        <w:t xml:space="preserve"> z </w:t>
      </w:r>
      <w:r w:rsidRPr="005F18C2">
        <w:rPr>
          <w:rFonts w:ascii="Cambria" w:hAnsi="Cambria" w:cs="Arial"/>
          <w:bCs/>
          <w:sz w:val="21"/>
          <w:szCs w:val="21"/>
        </w:rPr>
        <w:t xml:space="preserve">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65FF1078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Wykonawca będzie mógł wykorzystywać ww. zasoby przy wykonywaniu zamówienia w następujący sposób</w:t>
      </w:r>
      <w:r w:rsidR="00C027F9">
        <w:rPr>
          <w:rFonts w:ascii="Cambria" w:hAnsi="Cambria" w:cs="Arial"/>
          <w:bCs/>
          <w:sz w:val="21"/>
          <w:szCs w:val="21"/>
        </w:rPr>
        <w:t xml:space="preserve"> i następującym okresie: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</w:t>
      </w:r>
      <w:r w:rsidR="00C027F9">
        <w:rPr>
          <w:rFonts w:ascii="Cambria" w:hAnsi="Cambria" w:cs="Arial"/>
          <w:bCs/>
          <w:sz w:val="21"/>
          <w:szCs w:val="21"/>
        </w:rPr>
        <w:t>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2B81FE99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506879">
        <w:rPr>
          <w:rFonts w:ascii="Cambria" w:hAnsi="Cambria" w:cs="Arial"/>
          <w:bCs/>
          <w:sz w:val="21"/>
          <w:szCs w:val="21"/>
        </w:rPr>
        <w:t>usługi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520D0DA4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</w:t>
      </w:r>
      <w:r w:rsidR="00C027F9">
        <w:rPr>
          <w:rFonts w:ascii="Cambria" w:eastAsia="Calibri" w:hAnsi="Cambria"/>
          <w:sz w:val="21"/>
          <w:szCs w:val="21"/>
          <w:lang w:eastAsia="pl-PL"/>
        </w:rPr>
        <w:t>____________dnia 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6DF313BF" w:rsidR="00F5466D" w:rsidRPr="00806938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bookmarkStart w:id="17" w:name="_Hlk77608743"/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(1) w postaci elektronicznej opatrzonej kwalifikowanym podpisem elektronicznym przez </w:t>
      </w:r>
      <w:r w:rsidR="009A3107" w:rsidRPr="009A3107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 xml:space="preserve">lub w postaci elektronicznej opatrzonej </w:t>
      </w:r>
      <w:r w:rsidR="004D0899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1791B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>podpisem zaufanym lub podpisem osobistym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CD4EA7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806938" w:rsidRPr="001D7A0F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06938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213293">
        <w:rPr>
          <w:rFonts w:ascii="Cambria" w:hAnsi="Cambria" w:cs="Arial"/>
          <w:bCs/>
          <w:i/>
          <w:sz w:val="22"/>
          <w:szCs w:val="22"/>
        </w:rPr>
        <w:t xml:space="preserve">podpisem zaufanym lub podpisem osobistym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lub przez notariusza</w:t>
      </w:r>
      <w:bookmarkEnd w:id="17"/>
      <w:r w:rsidR="004D0899">
        <w:rPr>
          <w:rFonts w:ascii="Cambria" w:hAnsi="Cambria" w:cs="Arial"/>
          <w:bCs/>
          <w:i/>
          <w:sz w:val="22"/>
          <w:szCs w:val="22"/>
        </w:rPr>
        <w:t>.</w:t>
      </w:r>
    </w:p>
    <w:sectPr w:rsidR="00F5466D" w:rsidRPr="00806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9F8B9" w14:textId="77777777" w:rsidR="00293268" w:rsidRDefault="00293268">
      <w:r>
        <w:separator/>
      </w:r>
    </w:p>
  </w:endnote>
  <w:endnote w:type="continuationSeparator" w:id="0">
    <w:p w14:paraId="3A643DC1" w14:textId="77777777" w:rsidR="00293268" w:rsidRDefault="0029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570D32FB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1525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4615" w14:textId="77777777" w:rsidR="00293268" w:rsidRDefault="00293268">
      <w:r>
        <w:separator/>
      </w:r>
    </w:p>
  </w:footnote>
  <w:footnote w:type="continuationSeparator" w:id="0">
    <w:p w14:paraId="239BF363" w14:textId="77777777" w:rsidR="00293268" w:rsidRDefault="00293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17844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5942484">
    <w:abstractNumId w:val="1"/>
    <w:lvlOverride w:ilvl="0">
      <w:startOverride w:val="1"/>
    </w:lvlOverride>
  </w:num>
  <w:num w:numId="3" w16cid:durableId="1332416322">
    <w:abstractNumId w:val="2"/>
    <w:lvlOverride w:ilvl="0">
      <w:startOverride w:val="1"/>
    </w:lvlOverride>
  </w:num>
  <w:num w:numId="4" w16cid:durableId="149529467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6C9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85AF8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59DD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1F3C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504D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2298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268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28B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7C8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B53E2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E7FAA"/>
    <w:rsid w:val="004F22B9"/>
    <w:rsid w:val="004F397E"/>
    <w:rsid w:val="004F5FC8"/>
    <w:rsid w:val="004F646B"/>
    <w:rsid w:val="004F6ABC"/>
    <w:rsid w:val="00501F7D"/>
    <w:rsid w:val="00502FC3"/>
    <w:rsid w:val="00506412"/>
    <w:rsid w:val="00506879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87FB3"/>
    <w:rsid w:val="005901E2"/>
    <w:rsid w:val="00590EA1"/>
    <w:rsid w:val="00596F86"/>
    <w:rsid w:val="005978CC"/>
    <w:rsid w:val="00597A48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63A6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27B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424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1635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25B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7B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6028"/>
    <w:rsid w:val="008B7A0D"/>
    <w:rsid w:val="008B7D6B"/>
    <w:rsid w:val="008C2B12"/>
    <w:rsid w:val="008C339C"/>
    <w:rsid w:val="008C3AA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554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4257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3F5C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4F08"/>
    <w:rsid w:val="00BA577B"/>
    <w:rsid w:val="00BB0327"/>
    <w:rsid w:val="00BB13A6"/>
    <w:rsid w:val="00BB2403"/>
    <w:rsid w:val="00BB3924"/>
    <w:rsid w:val="00BB444E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27F9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EA7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3B6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9A3"/>
    <w:rsid w:val="00E87A9C"/>
    <w:rsid w:val="00E902F6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02C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docId w15:val="{9DA8BF29-4AFA-4171-BC08-93521506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30F26-0D15-42E7-876D-510E43FA9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786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Aleksandra Dżuman - Nadleśnictwo Sulęcin</cp:lastModifiedBy>
  <cp:revision>3</cp:revision>
  <cp:lastPrinted>2026-01-30T12:37:00Z</cp:lastPrinted>
  <dcterms:created xsi:type="dcterms:W3CDTF">2026-08-05T10:11:00Z</dcterms:created>
  <dcterms:modified xsi:type="dcterms:W3CDTF">2026-08-25T05:09:00Z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